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6D100A95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53EA71" w14:textId="77777777" w:rsidR="002B6CE2" w:rsidRPr="00522524" w:rsidRDefault="002B6CE2" w:rsidP="00E92D2C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92D2C">
              <w:rPr>
                <w:b/>
                <w:sz w:val="40"/>
                <w:szCs w:val="40"/>
              </w:rPr>
              <w:t>FYZIKA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55D66D" w14:textId="77777777" w:rsidR="002B6CE2" w:rsidRPr="002B6CE2" w:rsidRDefault="002B6CE2" w:rsidP="00E92D2C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E92D2C">
              <w:rPr>
                <w:b/>
                <w:sz w:val="32"/>
                <w:szCs w:val="32"/>
              </w:rPr>
              <w:t xml:space="preserve">9. </w:t>
            </w:r>
          </w:p>
        </w:tc>
      </w:tr>
      <w:tr w:rsidR="007B32F9" w:rsidRPr="00A474A7" w14:paraId="798AE390" w14:textId="77777777" w:rsidTr="007B32F9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72E10E" w14:textId="77777777" w:rsidR="007B32F9" w:rsidRPr="00522524" w:rsidRDefault="007B32F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130915B" w14:textId="77777777" w:rsidR="007B32F9" w:rsidRPr="00522524" w:rsidRDefault="007B32F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F451D88" w14:textId="77777777" w:rsidR="007B32F9" w:rsidRPr="00A474A7" w:rsidRDefault="007B32F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7B32F9" w:rsidRPr="002F0472" w14:paraId="41858B8C" w14:textId="77777777" w:rsidTr="007B32F9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490080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t>ELEKTROMAGNETICKÉ A SVĚTELNÉ DĚJE</w:t>
            </w:r>
          </w:p>
          <w:p w14:paraId="6BA50BA2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5BC3D97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1938786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63C2E5F6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46FCF6BE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7192B1D5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3BD3E47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E0AF40C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75414A6C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64D0F7CF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FBFB3AA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85C5713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49855755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B743325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53DACF0F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C464A45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7F9BE80B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B21E9EE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7F1813B8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59B965E4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886B2F8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28CB773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B668B13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77F218A3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DA82306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56544FC1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t>ELEKTROMAGNETICKÉ A SVĚTELNÉ DĚJE</w:t>
            </w:r>
          </w:p>
          <w:p w14:paraId="7B849040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79EF218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7BA4C87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6116874C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851478D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132B701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1A35F7B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6392BB69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F2CA129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E2F5898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96689A0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DBA80C3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66EA972C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50B6671F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09EFEEF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6EA6D529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14C8AE6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40794217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6E95077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FC08C1E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58CC3F27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E9F965B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B57FD12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994777A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FB8584B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E1FE7F9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t>ELEKTROMAGNETICKÉ A SVĚTELNÉ DĚJE</w:t>
            </w:r>
          </w:p>
          <w:p w14:paraId="1913142D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BF9B839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61D2D31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85B530B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528DA735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F5490C5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A429A5B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8283ECB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7AFDD240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7677DFA7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6FCBF3FD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7E5C2785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06507D6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2EEA7396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B1C652F" w14:textId="591FE2C3" w:rsidR="007B32F9" w:rsidRPr="002F0472" w:rsidRDefault="007B32F9" w:rsidP="004A4BE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B626223" w14:textId="77777777" w:rsidR="007B32F9" w:rsidRPr="002F0472" w:rsidRDefault="007B32F9" w:rsidP="00A52FEA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lastRenderedPageBreak/>
              <w:t>Žák:</w:t>
            </w:r>
          </w:p>
          <w:p w14:paraId="685BBD0B" w14:textId="77777777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popíše účinky magnetického pole</w:t>
            </w:r>
          </w:p>
          <w:p w14:paraId="22703127" w14:textId="77777777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charakterizuje magneticky tvrdé a magneticky měkké látky</w:t>
            </w:r>
          </w:p>
          <w:p w14:paraId="451A7D0F" w14:textId="1261F9C5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využívá praktick</w:t>
            </w:r>
            <w:r w:rsidR="00A34A7A" w:rsidRPr="002F0472">
              <w:rPr>
                <w:sz w:val="24"/>
                <w:szCs w:val="24"/>
              </w:rPr>
              <w:t>y</w:t>
            </w:r>
            <w:r w:rsidRPr="002F0472">
              <w:rPr>
                <w:sz w:val="24"/>
                <w:szCs w:val="24"/>
              </w:rPr>
              <w:t xml:space="preserve"> poznatky o působení magnetického pole na magnet a cívku s proudem a o vlivu změny magnetického pole v okolí cívky na vznik indukovaného napětí v ní</w:t>
            </w:r>
          </w:p>
          <w:p w14:paraId="243C84C3" w14:textId="77777777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charakterizuje elektromagnetickou indukci, popíše princip funkce elektromagnetu a jeho využití</w:t>
            </w:r>
          </w:p>
          <w:p w14:paraId="40BDFE4A" w14:textId="73DBA2DE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objasní vznik střídavého proudu</w:t>
            </w:r>
          </w:p>
          <w:p w14:paraId="53D1215E" w14:textId="77777777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rozliší stejnosměrný proud od střídavého na základě jejich časového průběhu</w:t>
            </w:r>
          </w:p>
          <w:p w14:paraId="18F9EDBD" w14:textId="4A24582F" w:rsidR="007B32F9" w:rsidRPr="002F0472" w:rsidRDefault="004B54F5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 xml:space="preserve">ze </w:t>
            </w:r>
            <w:r w:rsidR="007B32F9" w:rsidRPr="002F0472">
              <w:rPr>
                <w:sz w:val="24"/>
                <w:szCs w:val="24"/>
              </w:rPr>
              <w:t>závislost</w:t>
            </w:r>
            <w:r w:rsidRPr="002F0472">
              <w:rPr>
                <w:sz w:val="24"/>
                <w:szCs w:val="24"/>
              </w:rPr>
              <w:t>i</w:t>
            </w:r>
            <w:r w:rsidR="007B32F9" w:rsidRPr="002F0472">
              <w:rPr>
                <w:sz w:val="24"/>
                <w:szCs w:val="24"/>
              </w:rPr>
              <w:t xml:space="preserve"> střídavého napětí a proudu na čase </w:t>
            </w:r>
            <w:r w:rsidRPr="002F0472">
              <w:rPr>
                <w:sz w:val="24"/>
                <w:szCs w:val="24"/>
              </w:rPr>
              <w:t>určí periodu a frekvenci</w:t>
            </w:r>
          </w:p>
          <w:p w14:paraId="4722364A" w14:textId="77777777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popíše funkci transformátoru a jeho využití při přenosu elektrické energie, využívá transformační rovnice při řešení úloh</w:t>
            </w:r>
          </w:p>
          <w:p w14:paraId="65B6A691" w14:textId="77777777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popíše způsob výroby a přenosu elektrické energie</w:t>
            </w:r>
          </w:p>
          <w:p w14:paraId="2B20FDF1" w14:textId="77777777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lastRenderedPageBreak/>
              <w:t>zhodnotí výhody a nevýhody využívání různých energetických zdrojů z hlediska vlivu na životní prostředí</w:t>
            </w:r>
          </w:p>
          <w:p w14:paraId="78AF7263" w14:textId="31CBD5F3" w:rsidR="007B32F9" w:rsidRPr="002F0472" w:rsidRDefault="007B32F9" w:rsidP="004B54F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 xml:space="preserve">charakterizuje vedení el. proudu </w:t>
            </w:r>
            <w:r w:rsidR="004B54F5" w:rsidRPr="002F0472">
              <w:rPr>
                <w:sz w:val="24"/>
                <w:szCs w:val="24"/>
              </w:rPr>
              <w:t xml:space="preserve">v kapalinách a </w:t>
            </w:r>
            <w:r w:rsidRPr="002F0472">
              <w:rPr>
                <w:sz w:val="24"/>
                <w:szCs w:val="24"/>
              </w:rPr>
              <w:t>v</w:t>
            </w:r>
            <w:r w:rsidR="004B54F5" w:rsidRPr="002F0472">
              <w:rPr>
                <w:sz w:val="24"/>
                <w:szCs w:val="24"/>
              </w:rPr>
              <w:t> </w:t>
            </w:r>
            <w:r w:rsidRPr="002F0472">
              <w:rPr>
                <w:sz w:val="24"/>
                <w:szCs w:val="24"/>
              </w:rPr>
              <w:t>plynech</w:t>
            </w:r>
            <w:r w:rsidR="004B54F5" w:rsidRPr="002F0472">
              <w:rPr>
                <w:sz w:val="24"/>
                <w:szCs w:val="24"/>
              </w:rPr>
              <w:t xml:space="preserve"> a </w:t>
            </w:r>
            <w:r w:rsidRPr="002F0472">
              <w:rPr>
                <w:sz w:val="24"/>
                <w:szCs w:val="24"/>
              </w:rPr>
              <w:t xml:space="preserve">uvede příklady </w:t>
            </w:r>
          </w:p>
          <w:p w14:paraId="19ABA2EA" w14:textId="089B11AB" w:rsidR="00A34A7A" w:rsidRPr="002F0472" w:rsidRDefault="00A34A7A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bookmarkStart w:id="0" w:name="_Hlk177886791"/>
            <w:r w:rsidRPr="002F0472">
              <w:rPr>
                <w:sz w:val="24"/>
                <w:szCs w:val="24"/>
              </w:rPr>
              <w:t>rozliší vodič, izolant a polovodič na základě analýzy jejich vlastností</w:t>
            </w:r>
          </w:p>
          <w:p w14:paraId="7DC44183" w14:textId="19096D1D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charakterizuje polovodiče vlastní a příměsové</w:t>
            </w:r>
          </w:p>
          <w:bookmarkEnd w:id="0"/>
          <w:p w14:paraId="6D12410A" w14:textId="77777777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charakterizuje vedení el. proudu v polovodičích</w:t>
            </w:r>
          </w:p>
          <w:p w14:paraId="47D9092F" w14:textId="1B989933" w:rsidR="007B32F9" w:rsidRPr="002F0472" w:rsidRDefault="007B32F9" w:rsidP="007B32F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bookmarkStart w:id="1" w:name="_Hlk177886810"/>
            <w:r w:rsidRPr="002F0472">
              <w:rPr>
                <w:sz w:val="24"/>
                <w:szCs w:val="24"/>
              </w:rPr>
              <w:t>je vybaven teoretickým základem pro poskytnutí první pomoci při úrazu způsobeným el. proudem</w:t>
            </w:r>
          </w:p>
          <w:p w14:paraId="6C422E2F" w14:textId="43D6EEE6" w:rsidR="007B32F9" w:rsidRPr="002F0472" w:rsidRDefault="007B32F9" w:rsidP="007B32F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bookmarkStart w:id="2" w:name="_Hlk177886843"/>
            <w:bookmarkEnd w:id="1"/>
            <w:r w:rsidRPr="002F0472">
              <w:rPr>
                <w:sz w:val="24"/>
                <w:szCs w:val="24"/>
              </w:rPr>
              <w:t xml:space="preserve">charakterizuje </w:t>
            </w:r>
            <w:r w:rsidR="00936995" w:rsidRPr="002F0472">
              <w:rPr>
                <w:sz w:val="24"/>
                <w:szCs w:val="24"/>
              </w:rPr>
              <w:t>jednotlivá</w:t>
            </w:r>
            <w:r w:rsidRPr="002F0472">
              <w:rPr>
                <w:sz w:val="24"/>
                <w:szCs w:val="24"/>
              </w:rPr>
              <w:t xml:space="preserve"> elektromagnetick</w:t>
            </w:r>
            <w:r w:rsidR="00936995" w:rsidRPr="002F0472">
              <w:rPr>
                <w:sz w:val="24"/>
                <w:szCs w:val="24"/>
              </w:rPr>
              <w:t>á</w:t>
            </w:r>
            <w:r w:rsidRPr="002F0472">
              <w:rPr>
                <w:sz w:val="24"/>
                <w:szCs w:val="24"/>
              </w:rPr>
              <w:t xml:space="preserve"> vlnění</w:t>
            </w:r>
          </w:p>
          <w:p w14:paraId="41F2A04F" w14:textId="64AE38EC" w:rsidR="007B32F9" w:rsidRPr="002F0472" w:rsidRDefault="00AC3F30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bookmarkStart w:id="3" w:name="_Hlk177886914"/>
            <w:bookmarkEnd w:id="2"/>
            <w:r w:rsidRPr="002F0472">
              <w:rPr>
                <w:sz w:val="24"/>
                <w:szCs w:val="24"/>
              </w:rPr>
              <w:t xml:space="preserve">uvede </w:t>
            </w:r>
            <w:r w:rsidR="007B32F9" w:rsidRPr="002F0472">
              <w:rPr>
                <w:sz w:val="24"/>
                <w:szCs w:val="24"/>
              </w:rPr>
              <w:t>různé zdroje světla</w:t>
            </w:r>
          </w:p>
          <w:p w14:paraId="42CF0507" w14:textId="77777777" w:rsidR="00AC3F30" w:rsidRPr="002F0472" w:rsidRDefault="007B32F9" w:rsidP="00AC3F3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rozliší mezi zdrojem světla a tělesem, které světlo pouze odráží</w:t>
            </w:r>
          </w:p>
          <w:p w14:paraId="29FB84AF" w14:textId="77777777" w:rsidR="00AC3F30" w:rsidRPr="002F0472" w:rsidRDefault="00AC3F30" w:rsidP="00AC3F3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 xml:space="preserve">rozhodne ze znalosti rychlostí světla ve dvou různých prostředích, zda se světlo bude lámat ke kolmici, či od kolmice, a </w:t>
            </w:r>
            <w:r w:rsidRPr="002F0472">
              <w:rPr>
                <w:sz w:val="24"/>
                <w:szCs w:val="24"/>
              </w:rPr>
              <w:lastRenderedPageBreak/>
              <w:t>využívá této skutečnosti při analýze průchodu světla čočkami</w:t>
            </w:r>
          </w:p>
          <w:p w14:paraId="2B8C0AA9" w14:textId="32F73C41" w:rsidR="007B32F9" w:rsidRPr="002F0472" w:rsidRDefault="007B32F9" w:rsidP="00AC3F3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 xml:space="preserve">zobrazí graficky jednoduchý předmět tenkou spojnou a rozptylnou čočkou a </w:t>
            </w:r>
            <w:r w:rsidR="00AC3F30" w:rsidRPr="002F0472">
              <w:rPr>
                <w:sz w:val="24"/>
                <w:szCs w:val="24"/>
              </w:rPr>
              <w:t xml:space="preserve">uvede </w:t>
            </w:r>
            <w:r w:rsidRPr="002F0472">
              <w:rPr>
                <w:sz w:val="24"/>
                <w:szCs w:val="24"/>
              </w:rPr>
              <w:t>vlastnosti</w:t>
            </w:r>
          </w:p>
          <w:p w14:paraId="2D28E046" w14:textId="2C0B799D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rozumí pojmům krátkozrakost a dalekozrakost a způsobu nápravy těchto očních vad brýlemi</w:t>
            </w:r>
          </w:p>
          <w:p w14:paraId="14309721" w14:textId="670F6AB0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 xml:space="preserve">objasní rozklad bílého světla hranolem, vysvětlí vznik duhy </w:t>
            </w:r>
          </w:p>
          <w:p w14:paraId="27227B39" w14:textId="77777777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bookmarkStart w:id="4" w:name="_Hlk177886931"/>
            <w:bookmarkEnd w:id="3"/>
            <w:r w:rsidRPr="002F0472">
              <w:rPr>
                <w:sz w:val="24"/>
                <w:szCs w:val="24"/>
              </w:rPr>
              <w:t>vysvětlí, jak se štěpí atomové jádro, pojem řetězová reakce a popíše, na jakém principu funguje jaderný reaktor</w:t>
            </w:r>
          </w:p>
          <w:p w14:paraId="0D4B50F7" w14:textId="041FCD11" w:rsidR="007B32F9" w:rsidRPr="002F0472" w:rsidRDefault="0051472A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 xml:space="preserve">popíše </w:t>
            </w:r>
            <w:r w:rsidR="007B32F9" w:rsidRPr="002F0472">
              <w:rPr>
                <w:sz w:val="24"/>
                <w:szCs w:val="24"/>
              </w:rPr>
              <w:t>zajištěn</w:t>
            </w:r>
            <w:r w:rsidRPr="002F0472">
              <w:rPr>
                <w:sz w:val="24"/>
                <w:szCs w:val="24"/>
              </w:rPr>
              <w:t>í</w:t>
            </w:r>
            <w:r w:rsidR="007B32F9" w:rsidRPr="002F0472">
              <w:rPr>
                <w:sz w:val="24"/>
                <w:szCs w:val="24"/>
              </w:rPr>
              <w:t xml:space="preserve"> bezpečn</w:t>
            </w:r>
            <w:r w:rsidRPr="002F0472">
              <w:rPr>
                <w:sz w:val="24"/>
                <w:szCs w:val="24"/>
              </w:rPr>
              <w:t>ého</w:t>
            </w:r>
            <w:r w:rsidR="007B32F9" w:rsidRPr="002F0472">
              <w:rPr>
                <w:sz w:val="24"/>
                <w:szCs w:val="24"/>
              </w:rPr>
              <w:t xml:space="preserve"> provoz</w:t>
            </w:r>
            <w:r w:rsidRPr="002F0472">
              <w:rPr>
                <w:sz w:val="24"/>
                <w:szCs w:val="24"/>
              </w:rPr>
              <w:t>u</w:t>
            </w:r>
            <w:r w:rsidR="007B32F9" w:rsidRPr="002F0472">
              <w:rPr>
                <w:sz w:val="24"/>
                <w:szCs w:val="24"/>
              </w:rPr>
              <w:t xml:space="preserve"> v jaderné elektrárně</w:t>
            </w:r>
          </w:p>
          <w:p w14:paraId="1D6DC7CF" w14:textId="5E65AADD" w:rsidR="007B32F9" w:rsidRPr="002F0472" w:rsidRDefault="007B32F9" w:rsidP="003012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pop</w:t>
            </w:r>
            <w:r w:rsidR="0051472A" w:rsidRPr="002F0472">
              <w:rPr>
                <w:sz w:val="24"/>
                <w:szCs w:val="24"/>
              </w:rPr>
              <w:t xml:space="preserve">íše </w:t>
            </w:r>
            <w:r w:rsidRPr="002F0472">
              <w:rPr>
                <w:sz w:val="24"/>
                <w:szCs w:val="24"/>
              </w:rPr>
              <w:t>nepříznivý vliv radioaktivního a ultrafialového záření na lidský organismus</w:t>
            </w:r>
          </w:p>
          <w:bookmarkEnd w:id="4"/>
          <w:p w14:paraId="17970CE5" w14:textId="77777777" w:rsidR="007B32F9" w:rsidRPr="002F0472" w:rsidRDefault="007B32F9" w:rsidP="004A4BE5">
            <w:pPr>
              <w:pStyle w:val="Bezmezer"/>
              <w:ind w:left="12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8D6659D" w14:textId="77777777" w:rsidR="007B32F9" w:rsidRPr="002F0472" w:rsidRDefault="007B32F9" w:rsidP="00A52FEA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lastRenderedPageBreak/>
              <w:t>Elektromagnetické jevy</w:t>
            </w:r>
          </w:p>
          <w:p w14:paraId="7D7295F8" w14:textId="58419079" w:rsidR="00774B69" w:rsidRPr="002F0472" w:rsidRDefault="00774B6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Cs/>
                <w:sz w:val="24"/>
                <w:szCs w:val="24"/>
              </w:rPr>
            </w:pPr>
            <w:r w:rsidRPr="002F0472">
              <w:rPr>
                <w:bCs/>
                <w:sz w:val="24"/>
                <w:szCs w:val="24"/>
              </w:rPr>
              <w:t>magnetická síla</w:t>
            </w:r>
          </w:p>
          <w:p w14:paraId="74050941" w14:textId="6B678552" w:rsidR="007B32F9" w:rsidRPr="002F0472" w:rsidRDefault="007B32F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magnetické pole cívky s proudem</w:t>
            </w:r>
          </w:p>
          <w:p w14:paraId="0040FEEC" w14:textId="77777777" w:rsidR="007B32F9" w:rsidRPr="002F0472" w:rsidRDefault="007B32F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elektromagnet a jeho využití</w:t>
            </w:r>
          </w:p>
          <w:p w14:paraId="58806465" w14:textId="77777777" w:rsidR="007B32F9" w:rsidRPr="002F0472" w:rsidRDefault="007B32F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působení magnetického pole na cívku s proudem, elektrická a magnetická síla</w:t>
            </w:r>
          </w:p>
          <w:p w14:paraId="50986D87" w14:textId="2BF7D9BC" w:rsidR="007B32F9" w:rsidRPr="002F0472" w:rsidRDefault="00774B6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 xml:space="preserve">stejnosměrný </w:t>
            </w:r>
            <w:r w:rsidR="007B32F9" w:rsidRPr="002F0472">
              <w:rPr>
                <w:sz w:val="24"/>
                <w:szCs w:val="24"/>
              </w:rPr>
              <w:t>elektromotor</w:t>
            </w:r>
          </w:p>
          <w:p w14:paraId="02AEBF6B" w14:textId="07833145" w:rsidR="007B32F9" w:rsidRPr="002F0472" w:rsidRDefault="007B32F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elektromagnetická indukce</w:t>
            </w:r>
          </w:p>
          <w:p w14:paraId="04F22A84" w14:textId="77777777" w:rsidR="007B32F9" w:rsidRPr="002F0472" w:rsidRDefault="007B32F9" w:rsidP="00E92D2C">
            <w:pPr>
              <w:pStyle w:val="Bezmezer"/>
              <w:rPr>
                <w:sz w:val="24"/>
                <w:szCs w:val="24"/>
              </w:rPr>
            </w:pPr>
          </w:p>
          <w:p w14:paraId="4F3F7F1A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495E0296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5955B7BC" w14:textId="51FBF11F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t>Střídavý proud</w:t>
            </w:r>
          </w:p>
          <w:p w14:paraId="48769774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vznik střídavého proudu</w:t>
            </w:r>
          </w:p>
          <w:p w14:paraId="10812A96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transformátor</w:t>
            </w:r>
          </w:p>
          <w:p w14:paraId="464B83F9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výroba a přenos elektrické energie</w:t>
            </w:r>
          </w:p>
          <w:p w14:paraId="5A12CC3C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rozvodná el. síť</w:t>
            </w:r>
          </w:p>
          <w:p w14:paraId="1E31FF67" w14:textId="77777777" w:rsidR="007B32F9" w:rsidRPr="002F0472" w:rsidRDefault="007B32F9" w:rsidP="00E92D2C">
            <w:pPr>
              <w:pStyle w:val="Bezmezer"/>
              <w:rPr>
                <w:sz w:val="24"/>
                <w:szCs w:val="24"/>
              </w:rPr>
            </w:pPr>
          </w:p>
          <w:p w14:paraId="3412B72D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36FCE11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20E032B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15A5074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0CA9C7B9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3DD3E6B1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6585FB7E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2474B31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5CEA10FF" w14:textId="77777777" w:rsidR="004B54F5" w:rsidRPr="002F0472" w:rsidRDefault="004B54F5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141A6D0F" w14:textId="77777777" w:rsidR="00AC3F30" w:rsidRPr="002F0472" w:rsidRDefault="00AC3F30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48D67156" w14:textId="77777777" w:rsidR="00AC3F30" w:rsidRPr="002F0472" w:rsidRDefault="00AC3F30" w:rsidP="00E92D2C">
            <w:pPr>
              <w:pStyle w:val="Bezmezer"/>
              <w:rPr>
                <w:b/>
                <w:sz w:val="24"/>
                <w:szCs w:val="24"/>
              </w:rPr>
            </w:pPr>
          </w:p>
          <w:p w14:paraId="7F1FD194" w14:textId="7A0F694A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t>Vedení elektrického proudu v kapalinách a plynech</w:t>
            </w:r>
          </w:p>
          <w:p w14:paraId="02B81FB1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vedení el. proudu v kapalinách</w:t>
            </w:r>
          </w:p>
          <w:p w14:paraId="6CA485C4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vedení el. proudu v plynech</w:t>
            </w:r>
          </w:p>
          <w:p w14:paraId="7EACA072" w14:textId="77777777" w:rsidR="007B32F9" w:rsidRPr="002F0472" w:rsidRDefault="007B32F9" w:rsidP="00E92D2C">
            <w:pPr>
              <w:pStyle w:val="Bezmezer"/>
              <w:rPr>
                <w:sz w:val="24"/>
                <w:szCs w:val="24"/>
              </w:rPr>
            </w:pPr>
          </w:p>
          <w:p w14:paraId="3F942A14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t>Vedení el. proudu v polovodičích</w:t>
            </w:r>
          </w:p>
          <w:p w14:paraId="321F1410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vlastní polovodiče, změna odporu polovodičů</w:t>
            </w:r>
          </w:p>
          <w:p w14:paraId="6D5178A2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příměsové polovodiče typu P a N</w:t>
            </w:r>
          </w:p>
          <w:p w14:paraId="3C23B9B0" w14:textId="77777777" w:rsidR="007B32F9" w:rsidRPr="002F0472" w:rsidRDefault="007B32F9" w:rsidP="00E92D2C">
            <w:pPr>
              <w:pStyle w:val="Bezmezer"/>
              <w:rPr>
                <w:sz w:val="24"/>
                <w:szCs w:val="24"/>
              </w:rPr>
            </w:pPr>
          </w:p>
          <w:p w14:paraId="41977692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t>Bezpečné zacházení s elektrickými součástkami</w:t>
            </w:r>
          </w:p>
          <w:p w14:paraId="6AAC8C83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elektrické spotřebiče v domácnosti</w:t>
            </w:r>
          </w:p>
          <w:p w14:paraId="789776BF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ochrana před úrazem el. proudem</w:t>
            </w:r>
          </w:p>
          <w:p w14:paraId="65B37293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první pomoc při úrazu el. proudem</w:t>
            </w:r>
          </w:p>
          <w:p w14:paraId="303F4E8A" w14:textId="004ACAD5" w:rsidR="007B32F9" w:rsidRPr="002F0472" w:rsidRDefault="007B32F9" w:rsidP="00E92D2C">
            <w:pPr>
              <w:pStyle w:val="Bezmezer"/>
              <w:rPr>
                <w:sz w:val="24"/>
                <w:szCs w:val="24"/>
              </w:rPr>
            </w:pPr>
          </w:p>
          <w:p w14:paraId="50540786" w14:textId="42B177B9" w:rsidR="00A34A7A" w:rsidRPr="002F0472" w:rsidRDefault="00A34A7A" w:rsidP="00E92D2C">
            <w:pPr>
              <w:pStyle w:val="Bezmezer"/>
              <w:rPr>
                <w:sz w:val="24"/>
                <w:szCs w:val="24"/>
              </w:rPr>
            </w:pPr>
          </w:p>
          <w:p w14:paraId="2D4AC67B" w14:textId="77777777" w:rsidR="00A34A7A" w:rsidRPr="002F0472" w:rsidRDefault="00A34A7A" w:rsidP="00E92D2C">
            <w:pPr>
              <w:pStyle w:val="Bezmezer"/>
              <w:rPr>
                <w:sz w:val="24"/>
                <w:szCs w:val="24"/>
              </w:rPr>
            </w:pPr>
          </w:p>
          <w:p w14:paraId="07B4D582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  <w:bookmarkStart w:id="5" w:name="_Hlk177886823"/>
            <w:r w:rsidRPr="002F0472">
              <w:rPr>
                <w:b/>
                <w:sz w:val="24"/>
                <w:szCs w:val="24"/>
              </w:rPr>
              <w:t xml:space="preserve">Elektromagnetické záření </w:t>
            </w:r>
          </w:p>
          <w:bookmarkEnd w:id="5"/>
          <w:p w14:paraId="3F6F99BE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elektromagnetické jevy a záření</w:t>
            </w:r>
          </w:p>
          <w:p w14:paraId="3769ECBC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zdroje záření</w:t>
            </w:r>
          </w:p>
          <w:p w14:paraId="58DD0832" w14:textId="77777777" w:rsidR="00AC3F30" w:rsidRPr="002F0472" w:rsidRDefault="00AC3F30" w:rsidP="00E92D2C">
            <w:pPr>
              <w:pStyle w:val="Bezmezer"/>
              <w:rPr>
                <w:sz w:val="24"/>
                <w:szCs w:val="24"/>
              </w:rPr>
            </w:pPr>
          </w:p>
          <w:p w14:paraId="56EDA549" w14:textId="77777777" w:rsidR="007B32F9" w:rsidRPr="002F0472" w:rsidRDefault="007B32F9" w:rsidP="00E92D2C">
            <w:pPr>
              <w:pStyle w:val="Bezmezer"/>
              <w:rPr>
                <w:b/>
                <w:sz w:val="24"/>
                <w:szCs w:val="24"/>
              </w:rPr>
            </w:pPr>
            <w:bookmarkStart w:id="6" w:name="_Hlk177886893"/>
            <w:r w:rsidRPr="002F0472">
              <w:rPr>
                <w:b/>
                <w:sz w:val="24"/>
                <w:szCs w:val="24"/>
              </w:rPr>
              <w:t>Světelné jevy a jejich využití</w:t>
            </w:r>
          </w:p>
          <w:bookmarkEnd w:id="6"/>
          <w:p w14:paraId="17AF31CF" w14:textId="599377B9" w:rsidR="00AC3F30" w:rsidRPr="002F0472" w:rsidRDefault="00AC3F30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rychlost světla</w:t>
            </w:r>
            <w:r w:rsidR="003D62AD" w:rsidRPr="002F0472">
              <w:rPr>
                <w:sz w:val="24"/>
                <w:szCs w:val="24"/>
              </w:rPr>
              <w:t xml:space="preserve"> ve vakuu a různých prostředích</w:t>
            </w:r>
          </w:p>
          <w:p w14:paraId="75EAC83E" w14:textId="458EF08D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lom světla</w:t>
            </w:r>
          </w:p>
          <w:p w14:paraId="4B10F3D9" w14:textId="77777777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čočky – zobrazení lomem tenkou spojnou a rozptylnou čočkou</w:t>
            </w:r>
          </w:p>
          <w:p w14:paraId="6467B973" w14:textId="6F57D99D" w:rsidR="007B32F9" w:rsidRPr="002F0472" w:rsidRDefault="007B32F9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lastRenderedPageBreak/>
              <w:t>optické vlastnosti oka</w:t>
            </w:r>
          </w:p>
          <w:p w14:paraId="1844545F" w14:textId="5B4142EF" w:rsidR="004B54F5" w:rsidRPr="002F0472" w:rsidRDefault="004B54F5" w:rsidP="00E92D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rozklad bílého světla optickým hranolem</w:t>
            </w:r>
          </w:p>
          <w:p w14:paraId="49188D91" w14:textId="0ACAB15F" w:rsidR="007B32F9" w:rsidRPr="002F0472" w:rsidRDefault="007B32F9" w:rsidP="00C20C16">
            <w:pPr>
              <w:pStyle w:val="Bezmezer"/>
              <w:rPr>
                <w:sz w:val="24"/>
                <w:szCs w:val="24"/>
              </w:rPr>
            </w:pPr>
          </w:p>
          <w:p w14:paraId="1D0331C0" w14:textId="77777777" w:rsidR="00AC3F30" w:rsidRPr="002F0472" w:rsidRDefault="00AC3F30" w:rsidP="00C20C16">
            <w:pPr>
              <w:pStyle w:val="Bezmezer"/>
              <w:rPr>
                <w:sz w:val="24"/>
                <w:szCs w:val="24"/>
              </w:rPr>
            </w:pPr>
          </w:p>
          <w:p w14:paraId="665A3D21" w14:textId="77777777" w:rsidR="00AC3F30" w:rsidRPr="002F0472" w:rsidRDefault="00AC3F30" w:rsidP="00C20C16">
            <w:pPr>
              <w:pStyle w:val="Bezmezer"/>
              <w:rPr>
                <w:b/>
                <w:sz w:val="24"/>
                <w:szCs w:val="24"/>
              </w:rPr>
            </w:pPr>
          </w:p>
          <w:p w14:paraId="19429A28" w14:textId="77777777" w:rsidR="00AC3F30" w:rsidRPr="002F0472" w:rsidRDefault="00AC3F30" w:rsidP="00C20C16">
            <w:pPr>
              <w:pStyle w:val="Bezmezer"/>
              <w:rPr>
                <w:b/>
                <w:sz w:val="24"/>
                <w:szCs w:val="24"/>
              </w:rPr>
            </w:pPr>
          </w:p>
          <w:p w14:paraId="2076F8EC" w14:textId="77777777" w:rsidR="00AC3F30" w:rsidRPr="002F0472" w:rsidRDefault="00AC3F30" w:rsidP="00C20C16">
            <w:pPr>
              <w:pStyle w:val="Bezmezer"/>
              <w:rPr>
                <w:b/>
                <w:sz w:val="24"/>
                <w:szCs w:val="24"/>
              </w:rPr>
            </w:pPr>
          </w:p>
          <w:p w14:paraId="7D51B795" w14:textId="77777777" w:rsidR="00AC3F30" w:rsidRPr="002F0472" w:rsidRDefault="00AC3F30" w:rsidP="00C20C16">
            <w:pPr>
              <w:pStyle w:val="Bezmezer"/>
              <w:rPr>
                <w:b/>
                <w:sz w:val="24"/>
                <w:szCs w:val="24"/>
              </w:rPr>
            </w:pPr>
          </w:p>
          <w:p w14:paraId="7512BF6C" w14:textId="77777777" w:rsidR="00AC3F30" w:rsidRPr="002F0472" w:rsidRDefault="00AC3F30" w:rsidP="00C20C16">
            <w:pPr>
              <w:pStyle w:val="Bezmezer"/>
              <w:rPr>
                <w:b/>
                <w:sz w:val="24"/>
                <w:szCs w:val="24"/>
              </w:rPr>
            </w:pPr>
          </w:p>
          <w:p w14:paraId="0C4A5193" w14:textId="77777777" w:rsidR="00AC3F30" w:rsidRPr="002F0472" w:rsidRDefault="00AC3F30" w:rsidP="00C20C16">
            <w:pPr>
              <w:pStyle w:val="Bezmezer"/>
              <w:rPr>
                <w:b/>
                <w:sz w:val="24"/>
                <w:szCs w:val="24"/>
              </w:rPr>
            </w:pPr>
          </w:p>
          <w:p w14:paraId="12B9A6F7" w14:textId="77777777" w:rsidR="00AC3F30" w:rsidRPr="002F0472" w:rsidRDefault="00AC3F30" w:rsidP="00C20C16">
            <w:pPr>
              <w:pStyle w:val="Bezmezer"/>
              <w:rPr>
                <w:b/>
                <w:sz w:val="24"/>
                <w:szCs w:val="24"/>
              </w:rPr>
            </w:pPr>
          </w:p>
          <w:p w14:paraId="79916014" w14:textId="77777777" w:rsidR="00AC3F30" w:rsidRPr="002F0472" w:rsidRDefault="00AC3F30" w:rsidP="00C20C16">
            <w:pPr>
              <w:pStyle w:val="Bezmezer"/>
              <w:rPr>
                <w:b/>
                <w:sz w:val="24"/>
                <w:szCs w:val="24"/>
              </w:rPr>
            </w:pPr>
          </w:p>
          <w:p w14:paraId="4DFBBD68" w14:textId="7746FE29" w:rsidR="007B32F9" w:rsidRPr="002F0472" w:rsidRDefault="007B32F9" w:rsidP="00C20C16">
            <w:pPr>
              <w:pStyle w:val="Bezmezer"/>
              <w:rPr>
                <w:b/>
                <w:sz w:val="24"/>
                <w:szCs w:val="24"/>
              </w:rPr>
            </w:pPr>
            <w:bookmarkStart w:id="7" w:name="_Hlk177886922"/>
            <w:r w:rsidRPr="002F0472">
              <w:rPr>
                <w:b/>
                <w:sz w:val="24"/>
                <w:szCs w:val="24"/>
              </w:rPr>
              <w:t>Jaderná energie</w:t>
            </w:r>
          </w:p>
          <w:bookmarkEnd w:id="7"/>
          <w:p w14:paraId="4D9E0E6E" w14:textId="77777777" w:rsidR="007B32F9" w:rsidRPr="002F0472" w:rsidRDefault="007B32F9" w:rsidP="00C20C16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atomové jádro</w:t>
            </w:r>
          </w:p>
          <w:p w14:paraId="439C6F06" w14:textId="77777777" w:rsidR="007B32F9" w:rsidRPr="002F0472" w:rsidRDefault="007B32F9" w:rsidP="00C20C16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radioaktivita</w:t>
            </w:r>
          </w:p>
          <w:p w14:paraId="635C0395" w14:textId="77777777" w:rsidR="007B32F9" w:rsidRPr="002F0472" w:rsidRDefault="007B32F9" w:rsidP="00C20C16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využití jaderného záření</w:t>
            </w:r>
          </w:p>
          <w:p w14:paraId="5C025321" w14:textId="77777777" w:rsidR="007B32F9" w:rsidRPr="002F0472" w:rsidRDefault="007B32F9" w:rsidP="00C20C16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jaderné energie, štěpná reakce</w:t>
            </w:r>
          </w:p>
          <w:p w14:paraId="603BF752" w14:textId="77777777" w:rsidR="007B32F9" w:rsidRPr="002F0472" w:rsidRDefault="007B32F9" w:rsidP="00C20C16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uvolňování jaderné energie</w:t>
            </w:r>
          </w:p>
          <w:p w14:paraId="778BF8ED" w14:textId="77777777" w:rsidR="007B32F9" w:rsidRPr="002F0472" w:rsidRDefault="007B32F9" w:rsidP="002F07C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jaderný reaktor, jaderná elektrárna</w:t>
            </w:r>
          </w:p>
          <w:p w14:paraId="4FD98AC4" w14:textId="77777777" w:rsidR="007B32F9" w:rsidRPr="002F0472" w:rsidRDefault="007B32F9" w:rsidP="00C20C16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ochrana lidí před radioaktivním zářením</w:t>
            </w:r>
          </w:p>
          <w:p w14:paraId="67AD65FB" w14:textId="77777777" w:rsidR="007B32F9" w:rsidRPr="002F0472" w:rsidRDefault="007B32F9" w:rsidP="00C20C16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obnovitelné a neobnovitelné zdroje energie</w:t>
            </w:r>
          </w:p>
          <w:p w14:paraId="022E33CA" w14:textId="77777777" w:rsidR="007B32F9" w:rsidRPr="002F0472" w:rsidRDefault="007B32F9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7B32F9" w:rsidRPr="00522524" w14:paraId="75BF9AD0" w14:textId="77777777" w:rsidTr="007B32F9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635D754" w14:textId="240375C4" w:rsidR="007B32F9" w:rsidRPr="002F0472" w:rsidRDefault="007B32F9" w:rsidP="004A4BE5">
            <w:pPr>
              <w:pStyle w:val="Bezmezer"/>
              <w:rPr>
                <w:b/>
                <w:sz w:val="24"/>
                <w:szCs w:val="24"/>
              </w:rPr>
            </w:pPr>
            <w:r w:rsidRPr="002F0472">
              <w:rPr>
                <w:b/>
                <w:sz w:val="24"/>
                <w:szCs w:val="24"/>
              </w:rPr>
              <w:lastRenderedPageBreak/>
              <w:t>VESMÍR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E1460F6" w14:textId="1FAD6E7F" w:rsidR="007B32F9" w:rsidRPr="002F0472" w:rsidRDefault="007B32F9" w:rsidP="004A4BE5">
            <w:pPr>
              <w:pStyle w:val="Bezmezer"/>
              <w:numPr>
                <w:ilvl w:val="0"/>
                <w:numId w:val="5"/>
              </w:numPr>
              <w:ind w:left="533" w:hanging="425"/>
              <w:rPr>
                <w:sz w:val="24"/>
                <w:szCs w:val="24"/>
              </w:rPr>
            </w:pPr>
            <w:bookmarkStart w:id="8" w:name="_Hlk177886949"/>
            <w:r w:rsidRPr="002F0472">
              <w:rPr>
                <w:sz w:val="24"/>
                <w:szCs w:val="24"/>
              </w:rPr>
              <w:t>objasní pomocí poznatků o gravitačních silách pohyb planet kolem Slunce a měsíců planet kolem planet</w:t>
            </w:r>
            <w:bookmarkEnd w:id="8"/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ED8A598" w14:textId="0C73AF48" w:rsidR="007B32F9" w:rsidRPr="002F0472" w:rsidRDefault="007B32F9" w:rsidP="00A52FEA">
            <w:pPr>
              <w:pStyle w:val="Bezmezer"/>
              <w:rPr>
                <w:b/>
                <w:sz w:val="24"/>
                <w:szCs w:val="24"/>
              </w:rPr>
            </w:pPr>
            <w:bookmarkStart w:id="9" w:name="_Hlk177886941"/>
            <w:r w:rsidRPr="002F0472">
              <w:rPr>
                <w:b/>
                <w:sz w:val="24"/>
                <w:szCs w:val="24"/>
              </w:rPr>
              <w:t>Ze</w:t>
            </w:r>
            <w:r w:rsidR="00950DA8" w:rsidRPr="002F0472">
              <w:rPr>
                <w:b/>
                <w:sz w:val="24"/>
                <w:szCs w:val="24"/>
              </w:rPr>
              <w:t>m</w:t>
            </w:r>
            <w:r w:rsidRPr="002F0472">
              <w:rPr>
                <w:b/>
                <w:sz w:val="24"/>
                <w:szCs w:val="24"/>
              </w:rPr>
              <w:t>ě a vesmír</w:t>
            </w:r>
            <w:bookmarkEnd w:id="9"/>
          </w:p>
          <w:p w14:paraId="48558518" w14:textId="77777777" w:rsidR="007B32F9" w:rsidRPr="002F0472" w:rsidRDefault="007B32F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sluneční soustava – její hlavní složky, měsíční fáze</w:t>
            </w:r>
          </w:p>
          <w:p w14:paraId="0C74BE92" w14:textId="3E36CE76" w:rsidR="007B32F9" w:rsidRPr="002F0472" w:rsidRDefault="007B32F9" w:rsidP="004B54F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0472">
              <w:rPr>
                <w:sz w:val="24"/>
                <w:szCs w:val="24"/>
              </w:rPr>
              <w:t>naše Galaxie</w:t>
            </w:r>
          </w:p>
        </w:tc>
      </w:tr>
    </w:tbl>
    <w:p w14:paraId="52A30B1B" w14:textId="5B74D1AE" w:rsidR="009D1EFF" w:rsidRDefault="009D1EFF" w:rsidP="004A4BE5"/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FEE5D" w14:textId="77777777" w:rsidR="00A41D05" w:rsidRDefault="00A41D05" w:rsidP="009D1EFF">
      <w:pPr>
        <w:spacing w:after="0" w:line="240" w:lineRule="auto"/>
      </w:pPr>
      <w:r>
        <w:separator/>
      </w:r>
    </w:p>
  </w:endnote>
  <w:endnote w:type="continuationSeparator" w:id="0">
    <w:p w14:paraId="34B7B925" w14:textId="77777777" w:rsidR="00A41D05" w:rsidRDefault="00A41D0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ADDC0" w14:textId="77777777" w:rsidR="000F279E" w:rsidRDefault="000F27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921F" w14:textId="77777777" w:rsidR="000F279E" w:rsidRDefault="000F279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29B7" w14:textId="77777777" w:rsidR="000F279E" w:rsidRDefault="000F27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DFA3A" w14:textId="77777777" w:rsidR="00A41D05" w:rsidRDefault="00A41D05" w:rsidP="009D1EFF">
      <w:pPr>
        <w:spacing w:after="0" w:line="240" w:lineRule="auto"/>
      </w:pPr>
      <w:r>
        <w:separator/>
      </w:r>
    </w:p>
  </w:footnote>
  <w:footnote w:type="continuationSeparator" w:id="0">
    <w:p w14:paraId="427CC1B9" w14:textId="77777777" w:rsidR="00A41D05" w:rsidRDefault="00A41D0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84B7C" w14:textId="77777777" w:rsidR="000F279E" w:rsidRDefault="000F27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6981" w14:textId="77777777" w:rsidR="00D3078D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010652CF" w14:textId="095ACC40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A1BBA" w14:textId="77777777" w:rsidR="000F279E" w:rsidRDefault="000F27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77454"/>
    <w:multiLevelType w:val="hybridMultilevel"/>
    <w:tmpl w:val="089210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F279E"/>
    <w:rsid w:val="00292B3B"/>
    <w:rsid w:val="002965B4"/>
    <w:rsid w:val="002B2D5C"/>
    <w:rsid w:val="002B6CE2"/>
    <w:rsid w:val="002C6CE3"/>
    <w:rsid w:val="002F0472"/>
    <w:rsid w:val="003012C9"/>
    <w:rsid w:val="003D183D"/>
    <w:rsid w:val="003D62AD"/>
    <w:rsid w:val="0040637C"/>
    <w:rsid w:val="00493501"/>
    <w:rsid w:val="004A4BE5"/>
    <w:rsid w:val="004B54F5"/>
    <w:rsid w:val="004E611D"/>
    <w:rsid w:val="0051472A"/>
    <w:rsid w:val="00522524"/>
    <w:rsid w:val="0066381A"/>
    <w:rsid w:val="006B65EE"/>
    <w:rsid w:val="007420DF"/>
    <w:rsid w:val="00774B69"/>
    <w:rsid w:val="007B32F9"/>
    <w:rsid w:val="00936995"/>
    <w:rsid w:val="00946B88"/>
    <w:rsid w:val="00950DA8"/>
    <w:rsid w:val="00970A18"/>
    <w:rsid w:val="009D1EFF"/>
    <w:rsid w:val="009D64EE"/>
    <w:rsid w:val="00A34A7A"/>
    <w:rsid w:val="00A41D05"/>
    <w:rsid w:val="00A474A7"/>
    <w:rsid w:val="00A52FEA"/>
    <w:rsid w:val="00AC3F30"/>
    <w:rsid w:val="00AD001C"/>
    <w:rsid w:val="00AF353B"/>
    <w:rsid w:val="00B24D5B"/>
    <w:rsid w:val="00B57053"/>
    <w:rsid w:val="00B60356"/>
    <w:rsid w:val="00BE19F9"/>
    <w:rsid w:val="00C20C16"/>
    <w:rsid w:val="00D3078D"/>
    <w:rsid w:val="00DC3ED5"/>
    <w:rsid w:val="00DC70DA"/>
    <w:rsid w:val="00E521DA"/>
    <w:rsid w:val="00E84728"/>
    <w:rsid w:val="00E92D2C"/>
    <w:rsid w:val="00EB4054"/>
    <w:rsid w:val="00EE7C63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D9C46F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6E080-4BF9-450B-BEC1-ED0E2E41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530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24</cp:revision>
  <cp:lastPrinted>2020-09-18T09:15:00Z</cp:lastPrinted>
  <dcterms:created xsi:type="dcterms:W3CDTF">2020-01-29T13:51:00Z</dcterms:created>
  <dcterms:modified xsi:type="dcterms:W3CDTF">2024-10-07T04:42:00Z</dcterms:modified>
</cp:coreProperties>
</file>